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389A" w14:textId="06000685" w:rsidR="00AB6456" w:rsidRPr="00C31DEF" w:rsidRDefault="00BE216C" w:rsidP="00C31DEF">
      <w:pPr>
        <w:pStyle w:val="Title"/>
        <w:jc w:val="center"/>
        <w:rPr>
          <w:sz w:val="48"/>
          <w:szCs w:val="48"/>
        </w:rPr>
      </w:pPr>
      <w:bookmarkStart w:id="0" w:name="_Hlk132661155"/>
      <w:r w:rsidRPr="00C31DEF">
        <w:rPr>
          <w:sz w:val="48"/>
          <w:szCs w:val="48"/>
        </w:rPr>
        <w:t>ENGLISH LITERATURE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4964FD" w14:paraId="14124849" w14:textId="77777777" w:rsidTr="00C31DEF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89D800B" w14:textId="08E90133" w:rsidR="004964FD" w:rsidRDefault="004964FD" w:rsidP="00C3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EXPECTATIONS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114B" w14:textId="77777777" w:rsidR="004964FD" w:rsidRPr="00A80775" w:rsidRDefault="004964FD" w:rsidP="004964F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80775">
              <w:rPr>
                <w:rFonts w:cstheme="minorHAnsi"/>
              </w:rPr>
              <w:t>Remind yourself of the subject expectations and the syllabus by watching the Subject Video on the school website: https://sixthform.fulford.york.sch.uk/curriculum-offer/</w:t>
            </w:r>
          </w:p>
        </w:tc>
      </w:tr>
      <w:tr w:rsidR="00A80775" w14:paraId="1EE620A6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A6D" w14:textId="7777777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PURCHASE</w:t>
            </w:r>
          </w:p>
          <w:p w14:paraId="6E416A06" w14:textId="5D34AAE1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7482237D" wp14:editId="745EA4FA">
                  <wp:extent cx="719733" cy="619125"/>
                  <wp:effectExtent l="0" t="0" r="4445" b="0"/>
                  <wp:docPr id="10" name="Picture 10" descr="A black shopping cart with wheel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shopping cart with wheel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42" cy="62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D4B62" w14:textId="77777777" w:rsidR="00A80775" w:rsidRDefault="00A80775" w:rsidP="00A80775">
            <w:pPr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0837DBD8" w14:textId="77777777" w:rsidR="008A7AE6" w:rsidRPr="008A7AE6" w:rsidRDefault="008A7AE6" w:rsidP="008A7AE6">
            <w:p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8A7AE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Essential</w:t>
            </w:r>
            <w:r w:rsidRPr="008A7AE6">
              <w:rPr>
                <w:rFonts w:eastAsia="Times New Roman" w:cstheme="minorHAnsi"/>
                <w:color w:val="000000"/>
                <w:lang w:eastAsia="en-GB"/>
              </w:rPr>
              <w:t xml:space="preserve">: </w:t>
            </w:r>
          </w:p>
          <w:p w14:paraId="61F9B4CC" w14:textId="1B49C6AA" w:rsidR="008A7AE6" w:rsidRPr="00C31DEF" w:rsidRDefault="008A7AE6" w:rsidP="00C31D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color w:val="000000"/>
                <w:lang w:eastAsia="en-GB"/>
              </w:rPr>
              <w:t>‘Othello’ by Shakespeare: ‘Othello’ - The Arden Shakespeare Third Series (Paperback)</w:t>
            </w:r>
            <w:r w:rsidR="00C31DEF">
              <w:rPr>
                <w:rFonts w:eastAsia="Times New Roman" w:cstheme="minorHAnsi"/>
                <w:color w:val="000000"/>
                <w:lang w:eastAsia="en-GB"/>
              </w:rPr>
              <w:t>,</w:t>
            </w:r>
            <w:r w:rsidRPr="00C31DEF">
              <w:rPr>
                <w:rFonts w:eastAsia="Times New Roman" w:cstheme="minorHAnsi"/>
                <w:color w:val="000000"/>
                <w:lang w:eastAsia="en-GB"/>
              </w:rPr>
              <w:t xml:space="preserve"> ISBN: 9781472571762 </w:t>
            </w:r>
          </w:p>
          <w:p w14:paraId="4399F351" w14:textId="3560334B" w:rsidR="008A7AE6" w:rsidRPr="00C31DEF" w:rsidRDefault="008A7AE6" w:rsidP="00C31D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color w:val="000000"/>
                <w:lang w:eastAsia="en-GB"/>
              </w:rPr>
              <w:t xml:space="preserve">‘A Streetcar Named Desire’ by Tennessee Williams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 xml:space="preserve">– The Methuen Drama Edition (Paperback), ISBN: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9781350108516</w:t>
            </w:r>
          </w:p>
          <w:p w14:paraId="041831E9" w14:textId="27F04C4E" w:rsidR="008A7AE6" w:rsidRPr="00C31DEF" w:rsidRDefault="008A7AE6" w:rsidP="00C31D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color w:val="000000"/>
                <w:lang w:eastAsia="en-GB"/>
              </w:rPr>
              <w:t>‘A Handmaid’s Tale’ by Margaret Atwood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 xml:space="preserve"> – Vintage Classics (Paperback)</w:t>
            </w:r>
            <w:r w:rsidR="00C31DEF">
              <w:rPr>
                <w:rFonts w:eastAsia="Times New Roman" w:cstheme="minorHAnsi"/>
                <w:color w:val="000000"/>
                <w:lang w:eastAsia="en-GB"/>
              </w:rPr>
              <w:t xml:space="preserve">,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ISBN:</w:t>
            </w:r>
            <w:r w:rsidR="00C31DEF">
              <w:t xml:space="preserve">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9781784874872</w:t>
            </w:r>
          </w:p>
          <w:p w14:paraId="2F3F7610" w14:textId="7222F8C1" w:rsidR="008A7AE6" w:rsidRPr="00C31DEF" w:rsidRDefault="008A7AE6" w:rsidP="00C31D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color w:val="000000"/>
                <w:lang w:eastAsia="en-GB"/>
              </w:rPr>
              <w:t>‘Feminine Gospels’ by Carol Ann Duffy</w:t>
            </w:r>
            <w:r w:rsidR="00C31DEF">
              <w:rPr>
                <w:rFonts w:eastAsia="Times New Roman" w:cstheme="minorHAnsi"/>
                <w:color w:val="000000"/>
                <w:lang w:eastAsia="en-GB"/>
              </w:rPr>
              <w:t xml:space="preserve"> – Picador (Paperback), ISBN: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9781035038565</w:t>
            </w:r>
          </w:p>
          <w:p w14:paraId="30A1030E" w14:textId="588CD4AB" w:rsidR="008A7AE6" w:rsidRPr="00C31DEF" w:rsidRDefault="008A7AE6" w:rsidP="00C31D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color w:val="000000"/>
                <w:lang w:eastAsia="en-GB"/>
              </w:rPr>
              <w:t>‘The Great Gatsby’ by F. Scott Fitzgerald</w:t>
            </w:r>
            <w:r w:rsidR="00C31DEF">
              <w:rPr>
                <w:rFonts w:eastAsia="Times New Roman" w:cstheme="minorHAnsi"/>
                <w:color w:val="000000"/>
                <w:lang w:eastAsia="en-GB"/>
              </w:rPr>
              <w:t xml:space="preserve"> – Collins Classroom Classics (Paperback) -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9780008371814</w:t>
            </w:r>
          </w:p>
          <w:p w14:paraId="2BFEEF41" w14:textId="4616BFC4" w:rsidR="008A7AE6" w:rsidRPr="00C31DEF" w:rsidRDefault="00C31DEF" w:rsidP="008A7AE6">
            <w:pPr>
              <w:shd w:val="clear" w:color="auto" w:fill="FFFFFF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Whilst the exact editions above are our recommended versions for parity of page numbers etc, any other version will also suffice if the above are inaccessible. </w:t>
            </w:r>
          </w:p>
          <w:p w14:paraId="6E2D48CF" w14:textId="557DC382" w:rsidR="008A7AE6" w:rsidRPr="00C31DEF" w:rsidRDefault="008A7AE6" w:rsidP="008A7AE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31DE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Helpful text but not essential: </w:t>
            </w:r>
          </w:p>
          <w:p w14:paraId="4CE59731" w14:textId="2CC73AAE" w:rsidR="00A80775" w:rsidRPr="00C31DEF" w:rsidRDefault="008A7AE6" w:rsidP="00C31DEF">
            <w:pPr>
              <w:shd w:val="clear" w:color="auto" w:fill="FFFFFF"/>
              <w:rPr>
                <w:rFonts w:eastAsia="Times New Roman" w:cstheme="minorHAnsi"/>
                <w:color w:val="000000"/>
                <w:lang w:eastAsia="en-GB"/>
              </w:rPr>
            </w:pPr>
            <w:r w:rsidRPr="008A7AE6">
              <w:rPr>
                <w:rFonts w:eastAsia="Times New Roman" w:cstheme="minorHAnsi"/>
                <w:color w:val="000000"/>
                <w:lang w:eastAsia="en-GB"/>
              </w:rPr>
              <w:t>•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hyperlink r:id="rId6" w:history="1">
              <w:r w:rsidR="00C31DEF" w:rsidRPr="00C31DEF">
                <w:rPr>
                  <w:rStyle w:val="Hyperlink"/>
                  <w:rFonts w:eastAsia="Times New Roman" w:cstheme="minorHAnsi"/>
                  <w:lang w:eastAsia="en-GB"/>
                </w:rPr>
                <w:t>A/AS Level English Literature A for AQA Student Book</w:t>
              </w:r>
            </w:hyperlink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C31DEF">
              <w:rPr>
                <w:rFonts w:eastAsia="Times New Roman" w:cstheme="minorHAnsi"/>
                <w:color w:val="000000"/>
                <w:lang w:eastAsia="en-GB"/>
              </w:rPr>
              <w:t xml:space="preserve">– Cambridge Education, ISBN: </w:t>
            </w:r>
            <w:r w:rsidR="00C31DEF" w:rsidRPr="00C31DEF">
              <w:rPr>
                <w:rFonts w:eastAsia="Times New Roman" w:cstheme="minorHAnsi"/>
                <w:color w:val="000000"/>
                <w:lang w:eastAsia="en-GB"/>
              </w:rPr>
              <w:t>9781107467910</w:t>
            </w:r>
          </w:p>
        </w:tc>
      </w:tr>
      <w:tr w:rsidR="00A80775" w14:paraId="3A67ED80" w14:textId="77777777" w:rsidTr="00C31DEF">
        <w:trPr>
          <w:trHeight w:val="13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EB7" w14:textId="7777777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REVIEW</w:t>
            </w:r>
          </w:p>
          <w:p w14:paraId="1595FE73" w14:textId="77777777" w:rsidR="00A80775" w:rsidRDefault="00A80775" w:rsidP="00A80775">
            <w:pPr>
              <w:jc w:val="center"/>
              <w:rPr>
                <w:b/>
                <w:bCs/>
              </w:rPr>
            </w:pPr>
          </w:p>
          <w:p w14:paraId="197B3C1D" w14:textId="39652F23" w:rsidR="00A80775" w:rsidRDefault="00A80775" w:rsidP="00C31D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3F9856BD" wp14:editId="6CDC6354">
                  <wp:extent cx="476250" cy="501316"/>
                  <wp:effectExtent l="0" t="0" r="0" b="0"/>
                  <wp:docPr id="9" name="Picture 9" descr="A black and white clipboard with a check mar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ack and white clipboard with a check mark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" cy="50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54EBAFBD" w14:textId="7B097048" w:rsidR="008A7AE6" w:rsidRPr="008A7AE6" w:rsidRDefault="008A7AE6" w:rsidP="008A7E87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8A7AE6">
              <w:rPr>
                <w:rFonts w:eastAsia="Times New Roman" w:cstheme="minorHAnsi"/>
                <w:lang w:eastAsia="en-GB"/>
              </w:rPr>
              <w:t>Revise your knowledge of literary devices and methods as this will help you when you are analysing the set texts.</w:t>
            </w:r>
          </w:p>
          <w:p w14:paraId="27BDE0DB" w14:textId="34258141" w:rsidR="00A80775" w:rsidRPr="00A80775" w:rsidRDefault="008A7AE6" w:rsidP="008A7E87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8A7AE6">
              <w:rPr>
                <w:rFonts w:eastAsia="Times New Roman" w:cstheme="minorHAnsi"/>
                <w:lang w:eastAsia="en-GB"/>
              </w:rPr>
              <w:t>As the texts you study at A Level are new and different to GCSE, the best way to prepare is to read widely and purposefully.</w:t>
            </w:r>
          </w:p>
        </w:tc>
      </w:tr>
      <w:tr w:rsidR="00A80775" w14:paraId="06EBFABF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2D54" w14:textId="7777777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</w:t>
            </w:r>
          </w:p>
          <w:p w14:paraId="214AC396" w14:textId="4124EA5E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524472E4" wp14:editId="545A31CD">
                  <wp:extent cx="600075" cy="524337"/>
                  <wp:effectExtent l="0" t="0" r="0" b="9525"/>
                  <wp:docPr id="8" name="Picture 8" descr="A black and white pictogram of a person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ack and white pictogram of a person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2" b="14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86" cy="53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4C3E23B0" w14:textId="37094429" w:rsidR="00CF364F" w:rsidRPr="00C31DEF" w:rsidRDefault="008A7AE6" w:rsidP="00C31DEF">
            <w:pPr>
              <w:pStyle w:val="Default"/>
              <w:jc w:val="center"/>
              <w:rPr>
                <w:rFonts w:cstheme="minorHAnsi"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Please read ‘A Handmaid’s Tale’ and ‘A Streetcar Named Desire’. Please see the attached reading list to inspire your summer reading choices!</w:t>
            </w:r>
          </w:p>
        </w:tc>
      </w:tr>
      <w:tr w:rsidR="00A80775" w14:paraId="29AA1039" w14:textId="77777777" w:rsidTr="0052527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22C4" w14:textId="7777777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WATCH/LISTEN</w:t>
            </w:r>
          </w:p>
          <w:p w14:paraId="47E58794" w14:textId="77777777" w:rsidR="00A80775" w:rsidRDefault="00A80775" w:rsidP="00A80775">
            <w:pPr>
              <w:jc w:val="center"/>
              <w:rPr>
                <w:b/>
                <w:bCs/>
              </w:rPr>
            </w:pPr>
          </w:p>
          <w:p w14:paraId="4B8F1274" w14:textId="5598EDD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26F873B0" wp14:editId="5F13A36A">
                  <wp:extent cx="648668" cy="466725"/>
                  <wp:effectExtent l="0" t="0" r="0" b="0"/>
                  <wp:docPr id="7" name="Picture 7" descr="A picture containing graphics, clipart, symbol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graphics, clipart, symbol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53" cy="47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3D63D" w14:textId="77777777" w:rsidR="00A80775" w:rsidRDefault="00A80775" w:rsidP="00A80775">
            <w:pPr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7B62150C" w14:textId="2ECFD8E1" w:rsidR="00D97F76" w:rsidRDefault="00D97F76" w:rsidP="00CF36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‘Othello’ </w:t>
            </w:r>
            <w:r w:rsidR="008A7AE6">
              <w:rPr>
                <w:rFonts w:cstheme="minorHAnsi"/>
              </w:rPr>
              <w:t xml:space="preserve">– Watch </w:t>
            </w:r>
            <w:r w:rsidR="008A7AE6" w:rsidRPr="008A7AE6">
              <w:rPr>
                <w:rFonts w:cstheme="minorHAnsi"/>
                <w:b/>
                <w:bCs/>
              </w:rPr>
              <w:t>EITHER</w:t>
            </w:r>
            <w:r w:rsidR="008A7AE6">
              <w:rPr>
                <w:rFonts w:cstheme="minorHAnsi"/>
              </w:rPr>
              <w:t xml:space="preserve"> of the below versions online via our Drama Online Library subscription (see login details below): </w:t>
            </w:r>
          </w:p>
          <w:p w14:paraId="731C01D9" w14:textId="6A8BCF3B" w:rsidR="008A7AE6" w:rsidRDefault="008A7AE6" w:rsidP="00CF364F">
            <w:pPr>
              <w:rPr>
                <w:rFonts w:cstheme="minorHAnsi"/>
              </w:rPr>
            </w:pPr>
            <w:r w:rsidRPr="008A7AE6">
              <w:rPr>
                <w:rFonts w:cstheme="minorHAnsi"/>
                <w:b/>
                <w:bCs/>
              </w:rPr>
              <w:t>OPTION 1</w:t>
            </w:r>
            <w:r>
              <w:rPr>
                <w:rFonts w:cstheme="minorHAnsi"/>
              </w:rPr>
              <w:t xml:space="preserve"> – 2013 Nicholas </w:t>
            </w:r>
            <w:proofErr w:type="spellStart"/>
            <w:r>
              <w:rPr>
                <w:rFonts w:cstheme="minorHAnsi"/>
              </w:rPr>
              <w:t>Hytner</w:t>
            </w:r>
            <w:proofErr w:type="spellEnd"/>
            <w:r>
              <w:rPr>
                <w:rFonts w:cstheme="minorHAnsi"/>
              </w:rPr>
              <w:t xml:space="preserve"> Adaptation, The National Theatre</w:t>
            </w:r>
          </w:p>
          <w:p w14:paraId="37EF124F" w14:textId="7DC77BC7" w:rsidR="008A7AE6" w:rsidRDefault="00D21C8D" w:rsidP="00CF364F">
            <w:pPr>
              <w:rPr>
                <w:rFonts w:cstheme="minorHAnsi"/>
              </w:rPr>
            </w:pPr>
            <w:hyperlink r:id="rId10" w:history="1">
              <w:r w:rsidR="008A7AE6" w:rsidRPr="00E16A49">
                <w:rPr>
                  <w:rStyle w:val="Hyperlink"/>
                  <w:rFonts w:cstheme="minorHAnsi"/>
                </w:rPr>
                <w:t>https://www.dramaonlinelibrary.com/video?docid=do-9781350935181&amp;tocid=do-9781350935181_6083692843001&amp;st=othello</w:t>
              </w:r>
            </w:hyperlink>
          </w:p>
          <w:p w14:paraId="4CC66A20" w14:textId="3750DA75" w:rsidR="008A7AE6" w:rsidRDefault="008A7AE6" w:rsidP="00CF364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OPTION 2 – </w:t>
            </w:r>
            <w:r>
              <w:rPr>
                <w:rFonts w:cstheme="minorHAnsi"/>
              </w:rPr>
              <w:t>2022 Clint Dyer Adaptation, The National Theatre</w:t>
            </w:r>
          </w:p>
          <w:p w14:paraId="33D99C10" w14:textId="738CA366" w:rsidR="008A7AE6" w:rsidRDefault="00D21C8D" w:rsidP="00CF364F">
            <w:pPr>
              <w:rPr>
                <w:rFonts w:cstheme="minorHAnsi"/>
              </w:rPr>
            </w:pPr>
            <w:hyperlink r:id="rId11" w:history="1">
              <w:r w:rsidR="008A7AE6" w:rsidRPr="00E16A49">
                <w:rPr>
                  <w:rStyle w:val="Hyperlink"/>
                  <w:rFonts w:cstheme="minorHAnsi"/>
                </w:rPr>
                <w:t>https://www.dramaonlinelibrary.com/video?docid=do-9781350883710&amp;tocid=do-9781350883710_6340420157112&amp;st=othello</w:t>
              </w:r>
            </w:hyperlink>
          </w:p>
          <w:p w14:paraId="73B2B5B4" w14:textId="718FCB77" w:rsidR="008A7AE6" w:rsidRDefault="008A7AE6" w:rsidP="00CF364F">
            <w:pPr>
              <w:rPr>
                <w:rFonts w:cstheme="minorHAnsi"/>
              </w:rPr>
            </w:pPr>
          </w:p>
          <w:p w14:paraId="347D7C88" w14:textId="76A675F7" w:rsidR="008A7AE6" w:rsidRPr="008A7AE6" w:rsidRDefault="008A7AE6" w:rsidP="00CF364F">
            <w:pPr>
              <w:rPr>
                <w:rFonts w:cstheme="minorHAnsi"/>
                <w:b/>
                <w:bCs/>
                <w:u w:val="single"/>
              </w:rPr>
            </w:pPr>
            <w:r w:rsidRPr="008A7AE6">
              <w:rPr>
                <w:rFonts w:cstheme="minorHAnsi"/>
                <w:b/>
                <w:bCs/>
                <w:u w:val="single"/>
              </w:rPr>
              <w:t>TO LOG IN:</w:t>
            </w:r>
          </w:p>
          <w:p w14:paraId="3B07E381" w14:textId="2BB887D2" w:rsidR="008A7AE6" w:rsidRPr="008A7AE6" w:rsidRDefault="008A7AE6" w:rsidP="008A7AE6">
            <w:pPr>
              <w:rPr>
                <w:rFonts w:cstheme="minorHAnsi"/>
              </w:rPr>
            </w:pPr>
            <w:r w:rsidRPr="008A7AE6">
              <w:rPr>
                <w:rFonts w:cstheme="minorHAnsi"/>
                <w:b/>
                <w:bCs/>
              </w:rPr>
              <w:t>Username:</w:t>
            </w:r>
            <w:r w:rsidRPr="008A7AE6">
              <w:rPr>
                <w:rFonts w:cstheme="minorHAnsi"/>
              </w:rPr>
              <w:t xml:space="preserve"> 0Ik'5Gb$</w:t>
            </w:r>
          </w:p>
          <w:p w14:paraId="16DC48B3" w14:textId="56B64439" w:rsidR="00D97F76" w:rsidRDefault="008A7AE6" w:rsidP="008A7AE6">
            <w:pPr>
              <w:rPr>
                <w:rFonts w:cstheme="minorHAnsi"/>
              </w:rPr>
            </w:pPr>
            <w:r w:rsidRPr="008A7AE6">
              <w:rPr>
                <w:rFonts w:cstheme="minorHAnsi"/>
                <w:b/>
                <w:bCs/>
              </w:rPr>
              <w:t>Password:</w:t>
            </w:r>
            <w:r w:rsidRPr="008A7AE6">
              <w:rPr>
                <w:rFonts w:cstheme="minorHAnsi"/>
              </w:rPr>
              <w:t xml:space="preserve"> 5Dt'4Kj-</w:t>
            </w:r>
          </w:p>
          <w:p w14:paraId="29641866" w14:textId="1D73B05B" w:rsidR="008A7AE6" w:rsidRDefault="008A7AE6" w:rsidP="008A7AE6">
            <w:pPr>
              <w:rPr>
                <w:rFonts w:cstheme="minorHAnsi"/>
              </w:rPr>
            </w:pPr>
          </w:p>
          <w:p w14:paraId="7A4154C4" w14:textId="5CEDA14A" w:rsidR="008A7AE6" w:rsidRDefault="008A7AE6" w:rsidP="008A7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Then, once you have watched ‘Othello’ watch the two videos below and make notes (bullet points will do) on the debate posited ‘Is ‘Othello’ a racist play’? </w:t>
            </w:r>
          </w:p>
          <w:p w14:paraId="15D0A672" w14:textId="07809E81" w:rsidR="00D97F76" w:rsidRDefault="00D21C8D" w:rsidP="00CF364F">
            <w:pPr>
              <w:rPr>
                <w:rFonts w:cstheme="minorHAnsi"/>
              </w:rPr>
            </w:pPr>
            <w:hyperlink r:id="rId12" w:history="1">
              <w:r w:rsidR="00D97F76" w:rsidRPr="008E673B">
                <w:rPr>
                  <w:rStyle w:val="Hyperlink"/>
                  <w:rFonts w:cstheme="minorHAnsi"/>
                </w:rPr>
                <w:t>https://www.youtube.com/watch?v=zAcmVH8vqZw</w:t>
              </w:r>
            </w:hyperlink>
          </w:p>
          <w:p w14:paraId="55FEC3CA" w14:textId="23516F5F" w:rsidR="00D97F76" w:rsidRPr="00A80775" w:rsidRDefault="00D21C8D" w:rsidP="00CF364F">
            <w:pPr>
              <w:rPr>
                <w:rFonts w:cstheme="minorHAnsi"/>
              </w:rPr>
            </w:pPr>
            <w:hyperlink r:id="rId13" w:history="1">
              <w:r w:rsidR="00D97F76" w:rsidRPr="008E673B">
                <w:rPr>
                  <w:rStyle w:val="Hyperlink"/>
                  <w:rFonts w:cstheme="minorHAnsi"/>
                </w:rPr>
                <w:t>https://www.youtube.com/watch?v=8mg1UcG_mdg</w:t>
              </w:r>
            </w:hyperlink>
          </w:p>
        </w:tc>
      </w:tr>
      <w:tr w:rsidR="00A80775" w14:paraId="36E1744F" w14:textId="77777777" w:rsidTr="00C31DEF">
        <w:trPr>
          <w:trHeight w:val="1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D80" w14:textId="77777777" w:rsidR="00A80775" w:rsidRDefault="00A80775" w:rsidP="00A807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  <w:p w14:paraId="04474914" w14:textId="293890DB" w:rsidR="00A80775" w:rsidRDefault="00A80775" w:rsidP="00C31DEF">
            <w:pPr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247AFF21" wp14:editId="7471CE27">
                  <wp:extent cx="714375" cy="661737"/>
                  <wp:effectExtent l="0" t="0" r="0" b="5080"/>
                  <wp:docPr id="6" name="Picture 6" descr="A hand holding a p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hand holding a p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16" cy="6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</w:tcPr>
          <w:p w14:paraId="3DCB2F46" w14:textId="6694AAC8" w:rsidR="00D9505E" w:rsidRPr="00A80775" w:rsidRDefault="00D9505E" w:rsidP="008A7E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required reading and attached reading log completed for September.</w:t>
            </w:r>
          </w:p>
        </w:tc>
      </w:tr>
    </w:tbl>
    <w:p w14:paraId="6F4D5BA7" w14:textId="77777777" w:rsidR="00E71E1B" w:rsidRDefault="00E71E1B" w:rsidP="00A80775"/>
    <w:sectPr w:rsidR="00E71E1B" w:rsidSect="00AB6456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A2F"/>
    <w:multiLevelType w:val="hybridMultilevel"/>
    <w:tmpl w:val="9556A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57D"/>
    <w:multiLevelType w:val="hybridMultilevel"/>
    <w:tmpl w:val="07581F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A40"/>
    <w:multiLevelType w:val="hybridMultilevel"/>
    <w:tmpl w:val="AED4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D4267"/>
    <w:multiLevelType w:val="hybridMultilevel"/>
    <w:tmpl w:val="4DB4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5EEC"/>
    <w:multiLevelType w:val="hybridMultilevel"/>
    <w:tmpl w:val="982E9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D6A"/>
    <w:multiLevelType w:val="hybridMultilevel"/>
    <w:tmpl w:val="9E78E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22D2"/>
    <w:multiLevelType w:val="hybridMultilevel"/>
    <w:tmpl w:val="FA66C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96508"/>
    <w:multiLevelType w:val="hybridMultilevel"/>
    <w:tmpl w:val="FA66C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3D36"/>
    <w:multiLevelType w:val="hybridMultilevel"/>
    <w:tmpl w:val="01E4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C7F1B"/>
    <w:multiLevelType w:val="hybridMultilevel"/>
    <w:tmpl w:val="DBB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45EE2"/>
    <w:multiLevelType w:val="hybridMultilevel"/>
    <w:tmpl w:val="FA66C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99"/>
    <w:rsid w:val="000161DD"/>
    <w:rsid w:val="000C510A"/>
    <w:rsid w:val="001173F0"/>
    <w:rsid w:val="002446EB"/>
    <w:rsid w:val="00272A27"/>
    <w:rsid w:val="00330699"/>
    <w:rsid w:val="00404B55"/>
    <w:rsid w:val="004964FD"/>
    <w:rsid w:val="004A1098"/>
    <w:rsid w:val="004D7338"/>
    <w:rsid w:val="004F4C08"/>
    <w:rsid w:val="00686E9D"/>
    <w:rsid w:val="006D3AA1"/>
    <w:rsid w:val="00807C80"/>
    <w:rsid w:val="00826749"/>
    <w:rsid w:val="008A7AE6"/>
    <w:rsid w:val="008A7E87"/>
    <w:rsid w:val="008B377A"/>
    <w:rsid w:val="008C0EFC"/>
    <w:rsid w:val="00995212"/>
    <w:rsid w:val="00A17663"/>
    <w:rsid w:val="00A650DE"/>
    <w:rsid w:val="00A80775"/>
    <w:rsid w:val="00AB6456"/>
    <w:rsid w:val="00B74ADF"/>
    <w:rsid w:val="00BA2615"/>
    <w:rsid w:val="00BE216C"/>
    <w:rsid w:val="00C31DEF"/>
    <w:rsid w:val="00C9226B"/>
    <w:rsid w:val="00CF364F"/>
    <w:rsid w:val="00D9505E"/>
    <w:rsid w:val="00D97F76"/>
    <w:rsid w:val="00DF2277"/>
    <w:rsid w:val="00E71E1B"/>
    <w:rsid w:val="00E7203D"/>
    <w:rsid w:val="00E8118D"/>
    <w:rsid w:val="00EC5EEF"/>
    <w:rsid w:val="00F52C6E"/>
    <w:rsid w:val="00F73CF7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A993"/>
  <w15:chartTrackingRefBased/>
  <w15:docId w15:val="{13E7471E-D094-498D-BF3F-3897F842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699"/>
    <w:pPr>
      <w:ind w:left="720"/>
      <w:contextualSpacing/>
    </w:pPr>
  </w:style>
  <w:style w:type="table" w:styleId="TableGrid">
    <w:name w:val="Table Grid"/>
    <w:basedOn w:val="TableNormal"/>
    <w:uiPriority w:val="59"/>
    <w:rsid w:val="0033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64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6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80775"/>
    <w:rPr>
      <w:color w:val="0000FF" w:themeColor="hyperlink"/>
      <w:u w:val="single"/>
    </w:rPr>
  </w:style>
  <w:style w:type="paragraph" w:customStyle="1" w:styleId="Default">
    <w:name w:val="Default"/>
    <w:rsid w:val="00CF36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7F7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E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8mg1UcG_m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zAcmVH8vqZ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im/education/subject/english/english-literature/level-english-literature/a-as-level-english-literature-a-aqa-student-book-digital-access-2-years?format=DO&amp;isbn=9781107467910" TargetMode="External"/><Relationship Id="rId11" Type="http://schemas.openxmlformats.org/officeDocument/2006/relationships/hyperlink" Target="https://www.dramaonlinelibrary.com/video?docid=do-9781350883710&amp;tocid=do-9781350883710_6340420157112&amp;st=othell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dramaonlinelibrary.com/video?docid=do-9781350935181&amp;tocid=do-9781350935181_6083692843001&amp;st=othell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Brzozowska</dc:creator>
  <cp:keywords/>
  <dc:description/>
  <cp:lastModifiedBy>Fox, Ms. K</cp:lastModifiedBy>
  <cp:revision>2</cp:revision>
  <dcterms:created xsi:type="dcterms:W3CDTF">2025-06-05T12:56:00Z</dcterms:created>
  <dcterms:modified xsi:type="dcterms:W3CDTF">2025-06-05T12:56:00Z</dcterms:modified>
</cp:coreProperties>
</file>